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67B82" w14:textId="7D0B512B" w:rsidR="00B95953" w:rsidRPr="00361B2B" w:rsidRDefault="00B95953" w:rsidP="007509F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61B2B">
        <w:rPr>
          <w:rFonts w:ascii="Times New Roman" w:hAnsi="Times New Roman" w:cs="Times New Roman"/>
          <w:b/>
          <w:bCs/>
        </w:rPr>
        <w:t xml:space="preserve">Informacja o wpływie działalności wykonywanej przez jednostkę organizacyjną polegającej na uruchomieniu pracowni </w:t>
      </w:r>
      <w:proofErr w:type="spellStart"/>
      <w:r w:rsidRPr="00361B2B">
        <w:rPr>
          <w:rFonts w:ascii="Times New Roman" w:hAnsi="Times New Roman" w:cs="Times New Roman"/>
          <w:b/>
          <w:bCs/>
        </w:rPr>
        <w:t>rtg</w:t>
      </w:r>
      <w:proofErr w:type="spellEnd"/>
      <w:r w:rsidRPr="00361B2B">
        <w:rPr>
          <w:rFonts w:ascii="Times New Roman" w:hAnsi="Times New Roman" w:cs="Times New Roman"/>
          <w:b/>
          <w:bCs/>
        </w:rPr>
        <w:t xml:space="preserve"> oraz uruchomieniu i stosowaniu aparatów </w:t>
      </w:r>
      <w:proofErr w:type="spellStart"/>
      <w:r w:rsidRPr="00361B2B">
        <w:rPr>
          <w:rFonts w:ascii="Times New Roman" w:hAnsi="Times New Roman" w:cs="Times New Roman"/>
          <w:b/>
          <w:bCs/>
        </w:rPr>
        <w:t>rtg</w:t>
      </w:r>
      <w:proofErr w:type="spellEnd"/>
      <w:r w:rsidRPr="00361B2B">
        <w:rPr>
          <w:rFonts w:ascii="Times New Roman" w:hAnsi="Times New Roman" w:cs="Times New Roman"/>
          <w:b/>
          <w:bCs/>
        </w:rPr>
        <w:t xml:space="preserve"> oraz uruchomieniu i stosowaniu aparatów </w:t>
      </w:r>
      <w:proofErr w:type="spellStart"/>
      <w:r w:rsidRPr="00361B2B">
        <w:rPr>
          <w:rFonts w:ascii="Times New Roman" w:hAnsi="Times New Roman" w:cs="Times New Roman"/>
          <w:b/>
          <w:bCs/>
        </w:rPr>
        <w:t>rtg</w:t>
      </w:r>
      <w:proofErr w:type="spellEnd"/>
      <w:r w:rsidRPr="00361B2B">
        <w:rPr>
          <w:rFonts w:ascii="Times New Roman" w:hAnsi="Times New Roman" w:cs="Times New Roman"/>
          <w:b/>
          <w:bCs/>
        </w:rPr>
        <w:t xml:space="preserve"> na zdrowie ludzi i na środowisko</w:t>
      </w:r>
    </w:p>
    <w:p w14:paraId="181D1281" w14:textId="247C2E77" w:rsidR="00B95953" w:rsidRDefault="00B95953" w:rsidP="007509F2">
      <w:pPr>
        <w:spacing w:line="360" w:lineRule="auto"/>
        <w:jc w:val="both"/>
        <w:rPr>
          <w:rFonts w:ascii="Times New Roman" w:hAnsi="Times New Roman" w:cs="Times New Roman"/>
        </w:rPr>
      </w:pPr>
      <w:r w:rsidRPr="00361B2B">
        <w:rPr>
          <w:rFonts w:ascii="Times New Roman" w:hAnsi="Times New Roman" w:cs="Times New Roman"/>
        </w:rPr>
        <w:t xml:space="preserve">Na podstawie art. 32c ust.2 ustawy Prawo atomowe (Dz. U. z 2019 r., poz. 1792, z </w:t>
      </w:r>
      <w:proofErr w:type="spellStart"/>
      <w:r w:rsidRPr="00361B2B">
        <w:rPr>
          <w:rFonts w:ascii="Times New Roman" w:hAnsi="Times New Roman" w:cs="Times New Roman"/>
        </w:rPr>
        <w:t>późn</w:t>
      </w:r>
      <w:proofErr w:type="spellEnd"/>
      <w:r w:rsidRPr="00361B2B">
        <w:rPr>
          <w:rFonts w:ascii="Times New Roman" w:hAnsi="Times New Roman" w:cs="Times New Roman"/>
        </w:rPr>
        <w:t>. Zm.), informuję, ze w jednostce organizacyjnej:</w:t>
      </w:r>
    </w:p>
    <w:p w14:paraId="4B0F4599" w14:textId="77777777" w:rsidR="00361B2B" w:rsidRPr="00361B2B" w:rsidRDefault="00361B2B" w:rsidP="007509F2">
      <w:pPr>
        <w:spacing w:line="360" w:lineRule="auto"/>
        <w:jc w:val="both"/>
        <w:rPr>
          <w:rFonts w:ascii="Times New Roman" w:hAnsi="Times New Roman" w:cs="Times New Roman"/>
        </w:rPr>
      </w:pPr>
    </w:p>
    <w:p w14:paraId="76E9ACC9" w14:textId="2641884B" w:rsidR="00361B2B" w:rsidRPr="00361B2B" w:rsidRDefault="00361B2B" w:rsidP="007509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B2B">
        <w:rPr>
          <w:rFonts w:ascii="Times New Roman" w:hAnsi="Times New Roman" w:cs="Times New Roman"/>
          <w:b/>
          <w:bCs/>
          <w:sz w:val="24"/>
          <w:szCs w:val="24"/>
        </w:rPr>
        <w:t>NZOZ Specjalistyczne Centrum Stomatologii</w:t>
      </w:r>
    </w:p>
    <w:p w14:paraId="3B1670C6" w14:textId="0B2B31B1" w:rsidR="00361B2B" w:rsidRPr="00361B2B" w:rsidRDefault="00361B2B" w:rsidP="007509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B2B">
        <w:rPr>
          <w:rFonts w:ascii="Times New Roman" w:hAnsi="Times New Roman" w:cs="Times New Roman"/>
          <w:b/>
          <w:bCs/>
          <w:sz w:val="24"/>
          <w:szCs w:val="24"/>
        </w:rPr>
        <w:t>DENTAL Aneta Ptaszyńska</w:t>
      </w:r>
    </w:p>
    <w:p w14:paraId="131E0A27" w14:textId="4E679199" w:rsidR="00361B2B" w:rsidRPr="00361B2B" w:rsidRDefault="00361B2B" w:rsidP="007509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B2B">
        <w:rPr>
          <w:rFonts w:ascii="Times New Roman" w:hAnsi="Times New Roman" w:cs="Times New Roman"/>
          <w:b/>
          <w:bCs/>
          <w:sz w:val="24"/>
          <w:szCs w:val="24"/>
        </w:rPr>
        <w:t>Ul. 3 Maja 33</w:t>
      </w:r>
    </w:p>
    <w:p w14:paraId="7649794A" w14:textId="23EDEB88" w:rsidR="00361B2B" w:rsidRDefault="00361B2B" w:rsidP="007509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B2B">
        <w:rPr>
          <w:rFonts w:ascii="Times New Roman" w:hAnsi="Times New Roman" w:cs="Times New Roman"/>
          <w:b/>
          <w:bCs/>
          <w:sz w:val="24"/>
          <w:szCs w:val="24"/>
        </w:rPr>
        <w:t>40-097 Katowice</w:t>
      </w:r>
    </w:p>
    <w:p w14:paraId="14EEB96B" w14:textId="44B95513" w:rsidR="00361B2B" w:rsidRDefault="00361B2B" w:rsidP="007509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wykonywana jest działalność związana z narażeniem na promieniowanie jonizujące, polegająca na:</w:t>
      </w:r>
    </w:p>
    <w:p w14:paraId="1501868F" w14:textId="64017C4A" w:rsidR="00361B2B" w:rsidRDefault="00361B2B" w:rsidP="007509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Uruchamianiu i stosowaniu urządzeń wytwarzających promieniowanie jonizujące /typ aparatu </w:t>
      </w:r>
      <w:proofErr w:type="spellStart"/>
      <w:r>
        <w:rPr>
          <w:rFonts w:ascii="Times New Roman" w:hAnsi="Times New Roman" w:cs="Times New Roman"/>
        </w:rPr>
        <w:t>rtg</w:t>
      </w:r>
      <w:proofErr w:type="spellEnd"/>
      <w:r>
        <w:rPr>
          <w:rFonts w:ascii="Times New Roman" w:hAnsi="Times New Roman" w:cs="Times New Roman"/>
        </w:rPr>
        <w:t xml:space="preserve">/ </w:t>
      </w:r>
      <w:r w:rsidRPr="00927AF2">
        <w:rPr>
          <w:rFonts w:ascii="Times New Roman" w:hAnsi="Times New Roman" w:cs="Times New Roman"/>
          <w:b/>
          <w:bCs/>
        </w:rPr>
        <w:t xml:space="preserve">Aparat RTG stomatologiczny do zdjęć </w:t>
      </w:r>
      <w:proofErr w:type="spellStart"/>
      <w:r w:rsidRPr="00927AF2">
        <w:rPr>
          <w:rFonts w:ascii="Times New Roman" w:hAnsi="Times New Roman" w:cs="Times New Roman"/>
          <w:b/>
          <w:bCs/>
        </w:rPr>
        <w:t>wewnątrzustnych</w:t>
      </w:r>
      <w:proofErr w:type="spellEnd"/>
      <w:r w:rsidRPr="00927AF2">
        <w:rPr>
          <w:rFonts w:ascii="Times New Roman" w:hAnsi="Times New Roman" w:cs="Times New Roman"/>
          <w:b/>
          <w:bCs/>
        </w:rPr>
        <w:t xml:space="preserve"> ELITYS, SN: RLX1272</w:t>
      </w:r>
      <w:r w:rsidR="00B70A1E" w:rsidRPr="00927AF2">
        <w:rPr>
          <w:rFonts w:ascii="Times New Roman" w:hAnsi="Times New Roman" w:cs="Times New Roman"/>
          <w:b/>
          <w:bCs/>
        </w:rPr>
        <w:t xml:space="preserve">, rok produkcji 2003 z </w:t>
      </w:r>
      <w:proofErr w:type="spellStart"/>
      <w:r w:rsidR="00B70A1E" w:rsidRPr="00927AF2">
        <w:rPr>
          <w:rFonts w:ascii="Times New Roman" w:hAnsi="Times New Roman" w:cs="Times New Roman"/>
          <w:b/>
          <w:bCs/>
        </w:rPr>
        <w:t>radiowizjografią</w:t>
      </w:r>
      <w:proofErr w:type="spellEnd"/>
      <w:r w:rsidR="00B70A1E" w:rsidRPr="00927AF2">
        <w:rPr>
          <w:rFonts w:ascii="Times New Roman" w:hAnsi="Times New Roman" w:cs="Times New Roman"/>
          <w:b/>
          <w:bCs/>
        </w:rPr>
        <w:t>.</w:t>
      </w:r>
    </w:p>
    <w:p w14:paraId="280A0E55" w14:textId="174FDB05" w:rsidR="00B70A1E" w:rsidRDefault="00B70A1E" w:rsidP="007509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Uruchamianiu pracowni, w których mają być stosowane źródła promieniowania jonizującego, w szczególności pracowni rentgenowskich lub medycznych pracowni rentgenowskich /typ pracowni/ </w:t>
      </w:r>
      <w:r w:rsidRPr="00927AF2">
        <w:rPr>
          <w:rFonts w:ascii="Times New Roman" w:hAnsi="Times New Roman" w:cs="Times New Roman"/>
          <w:b/>
          <w:bCs/>
        </w:rPr>
        <w:t>pracownia rentgenowska</w:t>
      </w:r>
      <w:r>
        <w:rPr>
          <w:rFonts w:ascii="Times New Roman" w:hAnsi="Times New Roman" w:cs="Times New Roman"/>
        </w:rPr>
        <w:t>.</w:t>
      </w:r>
    </w:p>
    <w:p w14:paraId="48B8BA5B" w14:textId="39AAD847" w:rsidR="00933EB6" w:rsidRDefault="00933EB6" w:rsidP="007509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jednostki zostały wydane decyzje zezwalające na uruchomienie i stosowanie aparatu </w:t>
      </w:r>
      <w:proofErr w:type="spellStart"/>
      <w:r>
        <w:rPr>
          <w:rFonts w:ascii="Times New Roman" w:hAnsi="Times New Roman" w:cs="Times New Roman"/>
        </w:rPr>
        <w:t>rtg</w:t>
      </w:r>
      <w:proofErr w:type="spellEnd"/>
      <w:r>
        <w:rPr>
          <w:rFonts w:ascii="Times New Roman" w:hAnsi="Times New Roman" w:cs="Times New Roman"/>
        </w:rPr>
        <w:t xml:space="preserve"> oraz uruchomienie pracowni </w:t>
      </w:r>
      <w:proofErr w:type="spellStart"/>
      <w:r>
        <w:rPr>
          <w:rFonts w:ascii="Times New Roman" w:hAnsi="Times New Roman" w:cs="Times New Roman"/>
        </w:rPr>
        <w:t>rtg</w:t>
      </w:r>
      <w:proofErr w:type="spellEnd"/>
      <w:r>
        <w:rPr>
          <w:rFonts w:ascii="Times New Roman" w:hAnsi="Times New Roman" w:cs="Times New Roman"/>
        </w:rPr>
        <w:t>/ organ wydający, nr. decyzji, data wydania/</w:t>
      </w:r>
    </w:p>
    <w:p w14:paraId="6A37FF12" w14:textId="12D078D6" w:rsidR="001A6F97" w:rsidRDefault="001A6F97" w:rsidP="007509F2">
      <w:pPr>
        <w:spacing w:line="360" w:lineRule="auto"/>
        <w:jc w:val="both"/>
        <w:rPr>
          <w:rFonts w:ascii="Times New Roman" w:hAnsi="Times New Roman" w:cs="Times New Roman"/>
        </w:rPr>
      </w:pPr>
      <w:r w:rsidRPr="00B2222F">
        <w:rPr>
          <w:rFonts w:ascii="Times New Roman" w:hAnsi="Times New Roman" w:cs="Times New Roman"/>
          <w:b/>
          <w:bCs/>
        </w:rPr>
        <w:t>Państwowy inspektor sanitarny w Katowicach, decyzja nr 17/2014, 18/2014 z dnia 16.01.2014r.</w:t>
      </w:r>
    </w:p>
    <w:p w14:paraId="62B862FC" w14:textId="2B51C663" w:rsidR="00B2222F" w:rsidRDefault="00B2222F" w:rsidP="007509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zgoda na prowadzenia działalności związanej z narażaniem na promieniowanie jonizujące w celach medycznych</w:t>
      </w:r>
      <w:r w:rsidR="00074EA6">
        <w:rPr>
          <w:rFonts w:ascii="Times New Roman" w:hAnsi="Times New Roman" w:cs="Times New Roman"/>
        </w:rPr>
        <w:t xml:space="preserve"> polegającej na udzielaniu świadczeń zdrowotnych z zakresu badań rentgenodiagnostycznych/radiologii zabiegowej* /organ wydający, nr decyzji, data wydania/ …..</w:t>
      </w:r>
      <w:r w:rsidR="00074EA6" w:rsidRPr="00074EA6">
        <w:rPr>
          <w:rFonts w:ascii="Times New Roman" w:hAnsi="Times New Roman" w:cs="Times New Roman"/>
          <w:b/>
          <w:bCs/>
        </w:rPr>
        <w:t>nie dotyczy</w:t>
      </w:r>
      <w:r w:rsidR="00074EA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</w:p>
    <w:p w14:paraId="70EC8E80" w14:textId="57B89FFA" w:rsidR="001F2F06" w:rsidRDefault="001F2F06" w:rsidP="007509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17 ust. 1 ustawy Prawo atomowe, w celu dostosowania sposobu oceny zagrożenia do jego spodziewanego poziomu, pracownicy jednostki organizacyjnej zostali zaliczeni do kategorii </w:t>
      </w:r>
      <w:r w:rsidRPr="001F2F06">
        <w:rPr>
          <w:rFonts w:ascii="Times New Roman" w:hAnsi="Times New Roman" w:cs="Times New Roman"/>
          <w:b/>
          <w:bCs/>
          <w:strike/>
        </w:rPr>
        <w:t>A</w:t>
      </w:r>
      <w:r w:rsidRPr="001F2F06">
        <w:rPr>
          <w:rFonts w:ascii="Times New Roman" w:hAnsi="Times New Roman" w:cs="Times New Roman"/>
          <w:b/>
          <w:bCs/>
        </w:rPr>
        <w:t>/B*</w:t>
      </w:r>
      <w:r>
        <w:rPr>
          <w:rFonts w:ascii="Times New Roman" w:hAnsi="Times New Roman" w:cs="Times New Roman"/>
          <w:b/>
          <w:bCs/>
        </w:rPr>
        <w:t xml:space="preserve"> </w:t>
      </w:r>
      <w:r w:rsidR="00492525">
        <w:rPr>
          <w:rFonts w:ascii="Times New Roman" w:hAnsi="Times New Roman" w:cs="Times New Roman"/>
        </w:rPr>
        <w:t>narażenia. Ocena narażenia pracowników prowadzona jest na podstawie: systematycznych pomiarów dawek indywidualnych/</w:t>
      </w:r>
      <w:r w:rsidR="00492525" w:rsidRPr="0015153F">
        <w:rPr>
          <w:rFonts w:ascii="Times New Roman" w:hAnsi="Times New Roman" w:cs="Times New Roman"/>
          <w:strike/>
        </w:rPr>
        <w:t>pomiarów dozymetrycznych w środowisku pracy</w:t>
      </w:r>
      <w:r w:rsidR="0015153F">
        <w:rPr>
          <w:rFonts w:ascii="Times New Roman" w:hAnsi="Times New Roman" w:cs="Times New Roman"/>
          <w:strike/>
        </w:rPr>
        <w:t xml:space="preserve"> </w:t>
      </w:r>
      <w:r w:rsidR="0015153F">
        <w:rPr>
          <w:rFonts w:ascii="Times New Roman" w:hAnsi="Times New Roman" w:cs="Times New Roman"/>
        </w:rPr>
        <w:t>w sposób pozwalający stwierdzić prawidłowość zaliczenia pracowników do tej kategorii*.</w:t>
      </w:r>
    </w:p>
    <w:p w14:paraId="60DE1E26" w14:textId="2B20C83D" w:rsidR="00C40BFF" w:rsidRDefault="00C40BFF" w:rsidP="007509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przeciągu ostatnich 12 miesięcy </w:t>
      </w:r>
      <w:r w:rsidRPr="007C14A6">
        <w:rPr>
          <w:rFonts w:ascii="Times New Roman" w:hAnsi="Times New Roman" w:cs="Times New Roman"/>
          <w:strike/>
        </w:rPr>
        <w:t>stwierdzono</w:t>
      </w:r>
      <w:r>
        <w:rPr>
          <w:rFonts w:ascii="Times New Roman" w:hAnsi="Times New Roman" w:cs="Times New Roman"/>
        </w:rPr>
        <w:t>/nie stwierdzono* przekroczenia dawek granicznych/ dawka skuteczna</w:t>
      </w:r>
      <w:r w:rsidR="007C14A6">
        <w:rPr>
          <w:rFonts w:ascii="Times New Roman" w:hAnsi="Times New Roman" w:cs="Times New Roman"/>
        </w:rPr>
        <w:t>, dawka równoważna/ określonych dla pracowników.</w:t>
      </w:r>
    </w:p>
    <w:p w14:paraId="23AE955E" w14:textId="27FEC4CB" w:rsidR="007C14A6" w:rsidRDefault="007C14A6" w:rsidP="007509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dniu 16.03.2004 przeprowadzono pomiary</w:t>
      </w:r>
      <w:r w:rsidR="00D03876">
        <w:rPr>
          <w:rFonts w:ascii="Times New Roman" w:hAnsi="Times New Roman" w:cs="Times New Roman"/>
        </w:rPr>
        <w:t xml:space="preserve"> dozymetryczne rozkładu mocy dawki promieniowania jonizującego X wokół aparatu </w:t>
      </w:r>
      <w:proofErr w:type="spellStart"/>
      <w:r w:rsidR="00D03876">
        <w:rPr>
          <w:rFonts w:ascii="Times New Roman" w:hAnsi="Times New Roman" w:cs="Times New Roman"/>
        </w:rPr>
        <w:t>rtg</w:t>
      </w:r>
      <w:proofErr w:type="spellEnd"/>
      <w:r w:rsidR="00D03876">
        <w:rPr>
          <w:rFonts w:ascii="Times New Roman" w:hAnsi="Times New Roman" w:cs="Times New Roman"/>
        </w:rPr>
        <w:t xml:space="preserve"> ELITYS, podczas których potwierdzono, że konstrukcja ścian, stropów, okien, drzwi oraz zainstalowane urządzenia ochronne w pracowni </w:t>
      </w:r>
      <w:proofErr w:type="spellStart"/>
      <w:r w:rsidR="00D03876">
        <w:rPr>
          <w:rFonts w:ascii="Times New Roman" w:hAnsi="Times New Roman" w:cs="Times New Roman"/>
        </w:rPr>
        <w:t>rtg</w:t>
      </w:r>
      <w:proofErr w:type="spellEnd"/>
      <w:r w:rsidR="00D03876">
        <w:rPr>
          <w:rFonts w:ascii="Times New Roman" w:hAnsi="Times New Roman" w:cs="Times New Roman"/>
        </w:rPr>
        <w:t xml:space="preserve"> zabezpiecza osoby pracujące, osoby z ogółu ludności przebywające w sąsiedztwie, a także osoby z ogółu ludności w przypadku pracowni </w:t>
      </w:r>
      <w:proofErr w:type="spellStart"/>
      <w:r w:rsidR="00D03876">
        <w:rPr>
          <w:rFonts w:ascii="Times New Roman" w:hAnsi="Times New Roman" w:cs="Times New Roman"/>
        </w:rPr>
        <w:t>rtg</w:t>
      </w:r>
      <w:proofErr w:type="spellEnd"/>
      <w:r w:rsidR="00D03876">
        <w:rPr>
          <w:rFonts w:ascii="Times New Roman" w:hAnsi="Times New Roman" w:cs="Times New Roman"/>
        </w:rPr>
        <w:t xml:space="preserve"> znajdującej się w budynku mieszkalnym przed otrzymaniem w ciągu roku dawek określonych w § 2 i </w:t>
      </w:r>
      <w:r w:rsidR="00D03876">
        <w:rPr>
          <w:rFonts w:ascii="Times New Roman" w:hAnsi="Times New Roman" w:cs="Times New Roman"/>
        </w:rPr>
        <w:t>§</w:t>
      </w:r>
      <w:r w:rsidR="00D03876">
        <w:rPr>
          <w:rFonts w:ascii="Times New Roman" w:hAnsi="Times New Roman" w:cs="Times New Roman"/>
        </w:rPr>
        <w:t xml:space="preserve"> 3 ust. 1rozporządzenia Ministra Zdrowia z dnia 21 sierpnia 2006r. (Dz. U. Nr 180, poz. 1325).</w:t>
      </w:r>
    </w:p>
    <w:p w14:paraId="73D07AA2" w14:textId="08B9DB05" w:rsidR="00173CF4" w:rsidRDefault="00173CF4" w:rsidP="007509F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Kierownik jednostki organizacyjnej zapewnia wykonanie działalności związanej z narażeniem zgodnie z zasadą optymalizacji wymagającą</w:t>
      </w:r>
      <w:r w:rsidR="00E51F7C">
        <w:rPr>
          <w:rFonts w:ascii="Times New Roman" w:hAnsi="Times New Roman" w:cs="Times New Roman"/>
          <w:b/>
          <w:bCs/>
        </w:rPr>
        <w:t>, żeby – przy rozsądnym uwzględnieniu czynników ekonomicznych i społecznych oraz aktualnego stanu wiedzy technicznej – liczba narażonych pracowników i osób z ogółu ludności oraz prawdopodobieństwo ich narażenia było jak najmniejsze, a otrzymywane przez nich dawki promieniowania jonizującego były możliwie małe.</w:t>
      </w:r>
    </w:p>
    <w:p w14:paraId="5D13FDB8" w14:textId="5AF37F2D" w:rsidR="00A00800" w:rsidRPr="00173CF4" w:rsidRDefault="00A00800" w:rsidP="007509F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="004467D5">
        <w:rPr>
          <w:rFonts w:ascii="Times New Roman" w:hAnsi="Times New Roman" w:cs="Times New Roman"/>
          <w:b/>
          <w:bCs/>
        </w:rPr>
        <w:t>podstawie</w:t>
      </w:r>
      <w:r>
        <w:rPr>
          <w:rFonts w:ascii="Times New Roman" w:hAnsi="Times New Roman" w:cs="Times New Roman"/>
          <w:b/>
          <w:bCs/>
        </w:rPr>
        <w:t xml:space="preserve"> powyższych informacji stwierdza się, że działalność w minionych 12 miesiącach nie miała negatywnego wpływu </w:t>
      </w:r>
      <w:r w:rsidR="00775E6E">
        <w:rPr>
          <w:rFonts w:ascii="Times New Roman" w:hAnsi="Times New Roman" w:cs="Times New Roman"/>
          <w:b/>
          <w:bCs/>
        </w:rPr>
        <w:t>na zdrowie ludzi i środowisko. W związku z wykonywaniem wyżej opisanej działalności do środowiska są/nie są* uwalniane substancje promieniotwórcze.</w:t>
      </w:r>
    </w:p>
    <w:sectPr w:rsidR="00A00800" w:rsidRPr="0017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C10E9"/>
    <w:multiLevelType w:val="hybridMultilevel"/>
    <w:tmpl w:val="FA20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53"/>
    <w:rsid w:val="00074EA6"/>
    <w:rsid w:val="0015153F"/>
    <w:rsid w:val="00173CF4"/>
    <w:rsid w:val="001A6F97"/>
    <w:rsid w:val="001F2F06"/>
    <w:rsid w:val="002118B2"/>
    <w:rsid w:val="00361B2B"/>
    <w:rsid w:val="004467D5"/>
    <w:rsid w:val="00492525"/>
    <w:rsid w:val="00640756"/>
    <w:rsid w:val="007509F2"/>
    <w:rsid w:val="00775E6E"/>
    <w:rsid w:val="007C14A6"/>
    <w:rsid w:val="00927AF2"/>
    <w:rsid w:val="00933EB6"/>
    <w:rsid w:val="00A00800"/>
    <w:rsid w:val="00A6147B"/>
    <w:rsid w:val="00B2222F"/>
    <w:rsid w:val="00B70A1E"/>
    <w:rsid w:val="00B95953"/>
    <w:rsid w:val="00C40BFF"/>
    <w:rsid w:val="00D03876"/>
    <w:rsid w:val="00E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2F2B"/>
  <w15:chartTrackingRefBased/>
  <w15:docId w15:val="{2544CFB9-8A84-4813-B544-88BF5D7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Flasza</dc:creator>
  <cp:keywords/>
  <dc:description/>
  <cp:lastModifiedBy>Jakub Flasza</cp:lastModifiedBy>
  <cp:revision>20</cp:revision>
  <dcterms:created xsi:type="dcterms:W3CDTF">2021-04-12T15:37:00Z</dcterms:created>
  <dcterms:modified xsi:type="dcterms:W3CDTF">2021-04-13T16:35:00Z</dcterms:modified>
</cp:coreProperties>
</file>